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342B36">
              <w:rPr>
                <w:lang w:val="sr-Cyrl-RS"/>
              </w:rPr>
              <w:t>404-42</w:t>
            </w:r>
            <w:r w:rsidR="00625190" w:rsidRPr="00342B36">
              <w:rPr>
                <w:lang w:val="sr-Cyrl-RS"/>
              </w:rPr>
              <w:t>/2016</w:t>
            </w:r>
            <w:r w:rsidR="00342B36">
              <w:rPr>
                <w:lang w:val="sr-Cyrl-RS"/>
              </w:rPr>
              <w:t>-02/5</w:t>
            </w:r>
            <w:bookmarkStart w:id="0" w:name="_GoBack"/>
            <w:bookmarkEnd w:id="0"/>
          </w:p>
          <w:p w:rsidR="00DC363C" w:rsidRPr="00214D64" w:rsidRDefault="0046577D" w:rsidP="00DC363C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 xml:space="preserve">Датум: </w:t>
            </w:r>
            <w:r w:rsidR="00A80247">
              <w:t>1</w:t>
            </w:r>
            <w:r>
              <w:rPr>
                <w:lang w:val="sr-Cyrl-RS"/>
              </w:rPr>
              <w:t>7</w:t>
            </w:r>
            <w:r w:rsidR="00A80247">
              <w:rPr>
                <w:lang w:val="sr-Cyrl-RS"/>
              </w:rPr>
              <w:t>.05.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F0060C" w:rsidRDefault="00F0060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</w:t>
      </w:r>
      <w:r w:rsidR="0046577D">
        <w:rPr>
          <w:b/>
          <w:sz w:val="28"/>
          <w:szCs w:val="28"/>
          <w:lang w:val="sr-Cyrl-RS"/>
        </w:rPr>
        <w:t>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A67CA7" w:rsidP="002164D7">
      <w:pPr>
        <w:tabs>
          <w:tab w:val="left" w:pos="284"/>
        </w:tabs>
        <w:jc w:val="both"/>
        <w:rPr>
          <w:kern w:val="16"/>
          <w:lang w:val="sr-Latn-RS"/>
        </w:rPr>
      </w:pP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>У складу са чланом 63. став 3. Закона о јавним набавкама („Службени гласник РС” број 124/12, 14/15 и 68/15</w:t>
      </w:r>
      <w:r>
        <w:rPr>
          <w:kern w:val="16"/>
          <w:lang w:val="sr-Cyrl-RS"/>
        </w:rPr>
        <w:t>, у даљем тексту: ЗЈН</w:t>
      </w:r>
      <w:r w:rsidR="00DC363C" w:rsidRPr="002164D7">
        <w:rPr>
          <w:kern w:val="16"/>
          <w:lang w:val="sr-Cyrl-RS"/>
        </w:rPr>
        <w:t xml:space="preserve">) достављамо вам  Одговор </w:t>
      </w:r>
      <w:r w:rsidR="0046577D">
        <w:rPr>
          <w:kern w:val="16"/>
          <w:lang w:val="sr-Cyrl-RS"/>
        </w:rPr>
        <w:t>2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7579E8">
        <w:rPr>
          <w:kern w:val="16"/>
          <w:lang w:val="sr-Cyrl-RS"/>
        </w:rPr>
        <w:t>поступку јавне набавке</w:t>
      </w:r>
      <w:r w:rsidR="00A80247">
        <w:rPr>
          <w:kern w:val="16"/>
          <w:lang w:val="sr-Cyrl-RS"/>
        </w:rPr>
        <w:t xml:space="preserve"> мале вредности набавке услуг</w:t>
      </w:r>
      <w:r>
        <w:rPr>
          <w:kern w:val="16"/>
          <w:lang w:val="sr-Cyrl-RS"/>
        </w:rPr>
        <w:t>а</w:t>
      </w:r>
      <w:r w:rsidR="00A80247">
        <w:rPr>
          <w:kern w:val="16"/>
          <w:lang w:val="sr-Cyrl-RS"/>
        </w:rPr>
        <w:t xml:space="preserve"> - </w:t>
      </w:r>
      <w:r w:rsidR="00A80247" w:rsidRPr="00530ADC">
        <w:rPr>
          <w:kern w:val="16"/>
          <w:lang w:val="sr-Cyrl-RS"/>
        </w:rPr>
        <w:t>Израда пројектно техничке документације за постављање туристичке саобраћајне сигнализације на територији Републике Србије</w:t>
      </w:r>
      <w:r w:rsidR="00A80247">
        <w:rPr>
          <w:kern w:val="16"/>
          <w:lang w:val="sr-Cyrl-RS"/>
        </w:rPr>
        <w:t>, ЈНМВ 7/2016</w:t>
      </w:r>
      <w:r w:rsidR="00A8024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A80247" w:rsidRPr="00A80247" w:rsidRDefault="00565B03" w:rsidP="0046577D">
      <w:pPr>
        <w:pStyle w:val="Heading6"/>
        <w:jc w:val="both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46577D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Имајући у виду чињеницу да је процењена вредност ове јавне набавке 1.750.000,00 динара (податак из Плана јавних набавки за 2016. </w:t>
      </w:r>
      <w:r w:rsidR="00857E6F">
        <w:rPr>
          <w:rFonts w:eastAsia="ヒラギノ角ゴ Pro W3"/>
          <w:b w:val="0"/>
          <w:color w:val="000000"/>
          <w:sz w:val="24"/>
          <w:szCs w:val="24"/>
          <w:lang w:val="sr-Cyrl-CS"/>
        </w:rPr>
        <w:t>г</w:t>
      </w:r>
      <w:r w:rsidR="0046577D">
        <w:rPr>
          <w:rFonts w:eastAsia="ヒラギノ角ゴ Pro W3"/>
          <w:b w:val="0"/>
          <w:color w:val="000000"/>
          <w:sz w:val="24"/>
          <w:szCs w:val="24"/>
          <w:lang w:val="sr-Cyrl-CS"/>
        </w:rPr>
        <w:t>одину), зашто се тражи тако велика вредност до сада изведених истих или сличних услуга (пословни капацитет) – вредност од 7.000.000,00 динара без ПДВ? Уобичајено је, и такве су препоруке законодавца да се тражи максимално двострука вредност од процењене.</w:t>
      </w:r>
    </w:p>
    <w:p w:rsidR="00565B03" w:rsidRPr="00A80247" w:rsidRDefault="00565B03" w:rsidP="0046577D">
      <w:pPr>
        <w:tabs>
          <w:tab w:val="left" w:pos="284"/>
        </w:tabs>
        <w:jc w:val="both"/>
        <w:rPr>
          <w:kern w:val="16"/>
        </w:rPr>
      </w:pPr>
    </w:p>
    <w:p w:rsidR="00857E6F" w:rsidRDefault="00565B03" w:rsidP="00857E6F">
      <w:pPr>
        <w:pStyle w:val="Standard"/>
        <w:jc w:val="both"/>
        <w:rPr>
          <w:lang w:val="uz-Cyrl-UZ" w:eastAsia="ar-SA"/>
        </w:rPr>
      </w:pPr>
      <w:r w:rsidRPr="00463BAC">
        <w:rPr>
          <w:kern w:val="16"/>
          <w:highlight w:val="lightGray"/>
          <w:lang w:val="sr-Cyrl-RS"/>
        </w:rPr>
        <w:t>ОДГОВОР 1:</w:t>
      </w:r>
      <w:r w:rsidR="00857E6F">
        <w:rPr>
          <w:kern w:val="16"/>
          <w:lang w:val="sr-Cyrl-RS"/>
        </w:rPr>
        <w:t xml:space="preserve"> </w:t>
      </w:r>
      <w:r w:rsidR="00857E6F">
        <w:rPr>
          <w:lang w:val="sr-Cyrl-RS"/>
        </w:rPr>
        <w:t xml:space="preserve">Наручилац остаје при услову који је дефинисан Конкурсном </w:t>
      </w:r>
      <w:r w:rsidR="00857E6F" w:rsidRPr="00754893">
        <w:rPr>
          <w:lang w:val="sr-Cyrl-RS"/>
        </w:rPr>
        <w:t>документацијом.</w:t>
      </w:r>
      <w:r w:rsidR="00857E6F">
        <w:rPr>
          <w:lang w:val="sr-Cyrl-RS"/>
        </w:rPr>
        <w:t xml:space="preserve"> У складу са чланом 77. став 2. тачка 1)</w:t>
      </w:r>
      <w:r w:rsidR="006174F3">
        <w:rPr>
          <w:lang w:val="sr-Cyrl-RS"/>
        </w:rPr>
        <w:t xml:space="preserve"> ЗЈН</w:t>
      </w:r>
      <w:r w:rsidR="00857E6F">
        <w:rPr>
          <w:lang w:val="sr-Cyrl-RS"/>
        </w:rPr>
        <w:t xml:space="preserve">, минимални </w:t>
      </w:r>
      <w:r w:rsidR="00857E6F" w:rsidRPr="000D6F4F">
        <w:rPr>
          <w:b/>
          <w:u w:val="single"/>
          <w:lang w:val="sr-Cyrl-RS"/>
        </w:rPr>
        <w:t>годишњи</w:t>
      </w:r>
      <w:r w:rsidR="00857E6F" w:rsidRPr="006174F3">
        <w:rPr>
          <w:b/>
          <w:lang w:val="sr-Cyrl-RS"/>
        </w:rPr>
        <w:t xml:space="preserve"> </w:t>
      </w:r>
      <w:r w:rsidR="00857E6F" w:rsidRPr="000D6F4F">
        <w:rPr>
          <w:lang w:val="sr-Cyrl-RS"/>
        </w:rPr>
        <w:t>приход</w:t>
      </w:r>
      <w:r w:rsidR="00857E6F">
        <w:rPr>
          <w:lang w:val="sr-Cyrl-RS"/>
        </w:rPr>
        <w:t xml:space="preserve"> </w:t>
      </w:r>
      <w:r w:rsidR="006174F3">
        <w:rPr>
          <w:lang w:val="sr-Cyrl-RS"/>
        </w:rPr>
        <w:t>који се тражи од понуђача не сме бити већи од двоструке процењене вредности јавне набавке, осим у изузетним случајевима када је то неопходно због посебних ризика повезаних са предметом јавне набавке. Сходно приме</w:t>
      </w:r>
      <w:r w:rsidR="00A67CA7">
        <w:rPr>
          <w:lang w:val="sr-Cyrl-RS"/>
        </w:rPr>
        <w:t>ни</w:t>
      </w:r>
      <w:r w:rsidR="006174F3">
        <w:rPr>
          <w:lang w:val="sr-Cyrl-RS"/>
        </w:rPr>
        <w:t xml:space="preserve"> одред</w:t>
      </w:r>
      <w:r w:rsidR="00A67CA7">
        <w:rPr>
          <w:lang w:val="sr-Cyrl-RS"/>
        </w:rPr>
        <w:t>а</w:t>
      </w:r>
      <w:r w:rsidR="006174F3">
        <w:rPr>
          <w:lang w:val="sr-Cyrl-RS"/>
        </w:rPr>
        <w:t>б</w:t>
      </w:r>
      <w:r w:rsidR="00A67CA7">
        <w:rPr>
          <w:lang w:val="sr-Cyrl-RS"/>
        </w:rPr>
        <w:t>а</w:t>
      </w:r>
      <w:r w:rsidR="006174F3">
        <w:rPr>
          <w:lang w:val="sr-Cyrl-RS"/>
        </w:rPr>
        <w:t xml:space="preserve"> овог члана, Наручилац је </w:t>
      </w:r>
      <w:r w:rsidR="00F75EBA">
        <w:rPr>
          <w:lang w:val="sr-Cyrl-RS"/>
        </w:rPr>
        <w:t xml:space="preserve">у оквиру услова за испуњавање пословног капацитета, </w:t>
      </w:r>
      <w:r w:rsidR="00A67CA7">
        <w:rPr>
          <w:lang w:val="sr-Cyrl-RS"/>
        </w:rPr>
        <w:t>захтевао</w:t>
      </w:r>
      <w:r w:rsidR="008E53AB">
        <w:rPr>
          <w:lang w:val="sr-Cyrl-RS"/>
        </w:rPr>
        <w:t xml:space="preserve"> </w:t>
      </w:r>
      <w:r w:rsidR="00443FD6">
        <w:rPr>
          <w:lang w:val="sr-Cyrl-RS"/>
        </w:rPr>
        <w:t xml:space="preserve">од </w:t>
      </w:r>
      <w:r w:rsidR="008E53AB">
        <w:rPr>
          <w:lang w:val="sr-Cyrl-RS"/>
        </w:rPr>
        <w:t>понуђач</w:t>
      </w:r>
      <w:r w:rsidR="00443FD6">
        <w:rPr>
          <w:lang w:val="sr-Cyrl-RS"/>
        </w:rPr>
        <w:t>а да</w:t>
      </w:r>
      <w:r w:rsidR="008E53AB">
        <w:rPr>
          <w:lang w:val="sr-Cyrl-RS"/>
        </w:rPr>
        <w:t xml:space="preserve"> </w:t>
      </w:r>
      <w:r w:rsidR="008E53AB" w:rsidRPr="008E53AB">
        <w:rPr>
          <w:b/>
          <w:lang w:val="sr-Cyrl-RS"/>
        </w:rPr>
        <w:t>у претходне 3 (три) године</w:t>
      </w:r>
      <w:r w:rsidR="008E53AB">
        <w:rPr>
          <w:b/>
          <w:lang w:val="sr-Cyrl-RS"/>
        </w:rPr>
        <w:t xml:space="preserve"> </w:t>
      </w:r>
      <w:r w:rsidR="008E53AB" w:rsidRPr="00E32538">
        <w:rPr>
          <w:lang w:val="uz-Cyrl-UZ" w:eastAsia="ar-SA"/>
        </w:rPr>
        <w:t xml:space="preserve">(2013, 2014, и 2015 година), </w:t>
      </w:r>
      <w:r w:rsidR="00C73F72">
        <w:rPr>
          <w:lang w:val="uz-Cyrl-UZ" w:eastAsia="ar-SA"/>
        </w:rPr>
        <w:t xml:space="preserve">има </w:t>
      </w:r>
      <w:r w:rsidR="008E53AB" w:rsidRPr="00E32538">
        <w:rPr>
          <w:lang w:val="uz-Cyrl-UZ" w:eastAsia="ar-SA"/>
        </w:rPr>
        <w:t>уредно релизова</w:t>
      </w:r>
      <w:r w:rsidR="00C73F72">
        <w:rPr>
          <w:lang w:val="uz-Cyrl-UZ" w:eastAsia="ar-SA"/>
        </w:rPr>
        <w:t>на</w:t>
      </w:r>
      <w:r w:rsidR="008E53AB" w:rsidRPr="00E32538">
        <w:rPr>
          <w:lang w:val="uz-Cyrl-UZ" w:eastAsia="ar-SA"/>
        </w:rPr>
        <w:t xml:space="preserve"> најмање три уговора о изради пројектно техничке документације за постављање туристичке саобраћајне сигнализациј</w:t>
      </w:r>
      <w:r w:rsidR="008E53AB">
        <w:rPr>
          <w:lang w:val="uz-Cyrl-UZ" w:eastAsia="ar-SA"/>
        </w:rPr>
        <w:t>е укупне вредности од најмање 7</w:t>
      </w:r>
      <w:r w:rsidR="008E53AB" w:rsidRPr="00E32538">
        <w:rPr>
          <w:lang w:val="uz-Cyrl-UZ" w:eastAsia="ar-SA"/>
        </w:rPr>
        <w:t>.0</w:t>
      </w:r>
      <w:r w:rsidR="008E53AB" w:rsidRPr="00E32538">
        <w:rPr>
          <w:lang w:val="sr-Latn-RS" w:eastAsia="ar-SA"/>
        </w:rPr>
        <w:t xml:space="preserve">00.000,00 </w:t>
      </w:r>
      <w:r w:rsidR="008E53AB" w:rsidRPr="00E32538">
        <w:rPr>
          <w:lang w:val="uz-Cyrl-UZ" w:eastAsia="ar-SA"/>
        </w:rPr>
        <w:t>динара без ПДВ</w:t>
      </w:r>
      <w:r w:rsidR="008E53AB">
        <w:rPr>
          <w:lang w:val="uz-Cyrl-UZ" w:eastAsia="ar-SA"/>
        </w:rPr>
        <w:t>.</w:t>
      </w:r>
    </w:p>
    <w:p w:rsidR="000D6F4F" w:rsidRDefault="000D6F4F" w:rsidP="000D6F4F">
      <w:pPr>
        <w:pStyle w:val="Heading6"/>
        <w:jc w:val="both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463BAC">
        <w:rPr>
          <w:kern w:val="16"/>
          <w:highlight w:val="lightGray"/>
          <w:lang w:val="sr-Cyrl-RS"/>
        </w:rPr>
        <w:t xml:space="preserve">ПИТАЊЕ </w:t>
      </w:r>
      <w:r w:rsidR="00F0060C">
        <w:rPr>
          <w:kern w:val="16"/>
          <w:highlight w:val="lightGray"/>
          <w:lang w:val="sr-Cyrl-RS"/>
        </w:rPr>
        <w:t>2</w:t>
      </w:r>
      <w:r w:rsidRPr="00463BAC">
        <w:rPr>
          <w:kern w:val="16"/>
          <w:highlight w:val="lightGray"/>
          <w:lang w:val="sr-Cyrl-RS"/>
        </w:rPr>
        <w:t>:</w:t>
      </w:r>
      <w:r>
        <w:rPr>
          <w:kern w:val="16"/>
          <w:lang w:val="sr-Cyrl-RS"/>
        </w:rPr>
        <w:t xml:space="preserve"> </w:t>
      </w:r>
      <w:r>
        <w:rPr>
          <w:kern w:val="16"/>
        </w:rPr>
        <w:t xml:space="preserve"> </w:t>
      </w:r>
      <w:r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Обзиром да је пројектом обухваћена и туристичка сигнализација за означавање међународне бициклистичке руте „Савска </w:t>
      </w:r>
      <w:proofErr w:type="spellStart"/>
      <w:r>
        <w:rPr>
          <w:rFonts w:eastAsia="ヒラギノ角ゴ Pro W3"/>
          <w:b w:val="0"/>
          <w:color w:val="000000"/>
          <w:sz w:val="24"/>
          <w:szCs w:val="24"/>
          <w:lang w:val="sr-Cyrl-CS"/>
        </w:rPr>
        <w:t>рутаˮ</w:t>
      </w:r>
      <w:proofErr w:type="spellEnd"/>
      <w:r>
        <w:rPr>
          <w:rFonts w:eastAsia="ヒラギノ角ゴ Pro W3"/>
          <w:b w:val="0"/>
          <w:color w:val="000000"/>
          <w:sz w:val="24"/>
          <w:szCs w:val="24"/>
          <w:lang w:val="sr-Cyrl-CS"/>
        </w:rPr>
        <w:t>, да ли ће се на име референци признати и пројекти из области бициклистичког саобраћаја?</w:t>
      </w:r>
    </w:p>
    <w:p w:rsidR="000D6F4F" w:rsidRPr="00A80247" w:rsidRDefault="000D6F4F" w:rsidP="000D6F4F">
      <w:pPr>
        <w:tabs>
          <w:tab w:val="left" w:pos="284"/>
        </w:tabs>
        <w:jc w:val="both"/>
        <w:rPr>
          <w:kern w:val="16"/>
        </w:rPr>
      </w:pPr>
    </w:p>
    <w:p w:rsidR="000D6F4F" w:rsidRDefault="000D6F4F" w:rsidP="000D6F4F">
      <w:pPr>
        <w:pStyle w:val="Standard"/>
        <w:jc w:val="both"/>
        <w:rPr>
          <w:lang w:val="uz-Cyrl-UZ" w:eastAsia="ar-SA"/>
        </w:rPr>
      </w:pPr>
      <w:r w:rsidRPr="00463BAC">
        <w:rPr>
          <w:kern w:val="16"/>
          <w:highlight w:val="lightGray"/>
          <w:lang w:val="sr-Cyrl-RS"/>
        </w:rPr>
        <w:t xml:space="preserve">ОДГОВОР </w:t>
      </w:r>
      <w:r w:rsidR="00F0060C">
        <w:rPr>
          <w:kern w:val="16"/>
          <w:highlight w:val="lightGray"/>
          <w:lang w:val="sr-Cyrl-RS"/>
        </w:rPr>
        <w:t>2</w:t>
      </w:r>
      <w:r w:rsidRPr="00463BAC">
        <w:rPr>
          <w:kern w:val="16"/>
          <w:highlight w:val="lightGray"/>
          <w:lang w:val="sr-Cyrl-RS"/>
        </w:rPr>
        <w:t>:</w:t>
      </w:r>
      <w:r>
        <w:rPr>
          <w:kern w:val="16"/>
          <w:lang w:val="sr-Cyrl-RS"/>
        </w:rPr>
        <w:t xml:space="preserve"> </w:t>
      </w:r>
      <w:r>
        <w:rPr>
          <w:lang w:val="sr-Cyrl-RS"/>
        </w:rPr>
        <w:t xml:space="preserve">Признаће се </w:t>
      </w:r>
      <w:r w:rsidR="00F0060C">
        <w:rPr>
          <w:lang w:val="sr-Cyrl-RS"/>
        </w:rPr>
        <w:t xml:space="preserve">израда </w:t>
      </w:r>
      <w:r w:rsidRPr="00E32538">
        <w:rPr>
          <w:lang w:val="uz-Cyrl-UZ" w:eastAsia="ar-SA"/>
        </w:rPr>
        <w:t>пројектно техничк</w:t>
      </w:r>
      <w:r w:rsidR="00F0060C">
        <w:rPr>
          <w:lang w:val="uz-Cyrl-UZ" w:eastAsia="ar-SA"/>
        </w:rPr>
        <w:t>е</w:t>
      </w:r>
      <w:r w:rsidRPr="00E32538">
        <w:rPr>
          <w:lang w:val="uz-Cyrl-UZ" w:eastAsia="ar-SA"/>
        </w:rPr>
        <w:t xml:space="preserve"> документациј</w:t>
      </w:r>
      <w:r w:rsidR="00F0060C">
        <w:rPr>
          <w:lang w:val="uz-Cyrl-UZ" w:eastAsia="ar-SA"/>
        </w:rPr>
        <w:t>е</w:t>
      </w:r>
      <w:r w:rsidRPr="00E32538">
        <w:rPr>
          <w:lang w:val="uz-Cyrl-UZ" w:eastAsia="ar-SA"/>
        </w:rPr>
        <w:t xml:space="preserve"> за постављање туристичке саобраћајне сигнализациј</w:t>
      </w:r>
      <w:r>
        <w:rPr>
          <w:lang w:val="uz-Cyrl-UZ" w:eastAsia="ar-SA"/>
        </w:rPr>
        <w:t xml:space="preserve">е за означавање </w:t>
      </w:r>
      <w:r w:rsidR="00F0060C">
        <w:rPr>
          <w:lang w:val="uz-Cyrl-UZ" w:eastAsia="ar-SA"/>
        </w:rPr>
        <w:t>бициклистичке руте.</w:t>
      </w:r>
      <w:r>
        <w:rPr>
          <w:lang w:val="uz-Cyrl-UZ" w:eastAsia="ar-SA"/>
        </w:rPr>
        <w:t xml:space="preserve"> </w:t>
      </w:r>
    </w:p>
    <w:p w:rsidR="000D6F4F" w:rsidRDefault="000D6F4F" w:rsidP="00857E6F">
      <w:pPr>
        <w:pStyle w:val="Standard"/>
        <w:jc w:val="both"/>
        <w:rPr>
          <w:lang w:val="sr-Cyrl-RS" w:eastAsia="ar-SA"/>
        </w:rPr>
      </w:pPr>
    </w:p>
    <w:p w:rsidR="008C1AFC" w:rsidRPr="008E53AB" w:rsidRDefault="008C1AFC" w:rsidP="00857E6F">
      <w:pPr>
        <w:pStyle w:val="Standard"/>
        <w:jc w:val="both"/>
        <w:rPr>
          <w:lang w:val="sr-Cyrl-RS" w:eastAsia="ar-SA"/>
        </w:rPr>
      </w:pPr>
    </w:p>
    <w:p w:rsidR="00F75EBA" w:rsidRDefault="006A6A36" w:rsidP="00F0060C">
      <w:pPr>
        <w:shd w:val="clear" w:color="auto" w:fill="FFFFFF"/>
        <w:jc w:val="both"/>
      </w:pPr>
      <w:r>
        <w:rPr>
          <w:lang w:val="sr-Cyrl-RS"/>
        </w:rPr>
        <w:tab/>
      </w:r>
      <w:r w:rsidR="00280FC0">
        <w:rPr>
          <w:lang w:val="sr-Cyrl-RS"/>
        </w:rPr>
        <w:t>У складу са горе</w:t>
      </w:r>
      <w:r w:rsidR="007579E8">
        <w:rPr>
          <w:lang w:val="sr-Cyrl-RS"/>
        </w:rPr>
        <w:t xml:space="preserve"> наведеним</w:t>
      </w:r>
      <w:r w:rsidR="00F0060C">
        <w:rPr>
          <w:lang w:val="sr-Cyrl-RS"/>
        </w:rPr>
        <w:t>,</w:t>
      </w:r>
      <w:r w:rsidR="007579E8">
        <w:rPr>
          <w:lang w:val="sr-Cyrl-RS"/>
        </w:rPr>
        <w:t xml:space="preserve"> Наручилац ће одговор на питање објавити </w:t>
      </w:r>
      <w:r w:rsidR="007937C0">
        <w:rPr>
          <w:lang w:val="sr-Cyrl-RS"/>
        </w:rPr>
        <w:t xml:space="preserve">на Порталу јавних набавки и </w:t>
      </w:r>
      <w:r w:rsidR="00F0060C">
        <w:rPr>
          <w:lang w:val="sr-Cyrl-RS"/>
        </w:rPr>
        <w:t xml:space="preserve">на </w:t>
      </w:r>
      <w:r w:rsidR="007937C0">
        <w:rPr>
          <w:lang w:val="sr-Cyrl-RS"/>
        </w:rPr>
        <w:t xml:space="preserve">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sectPr w:rsidR="00F75EBA" w:rsidSect="00F0060C">
      <w:footerReference w:type="default" r:id="rId10"/>
      <w:pgSz w:w="11907" w:h="16839" w:code="9"/>
      <w:pgMar w:top="709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A4" w:rsidRDefault="00C00DA4" w:rsidP="00572989">
      <w:r>
        <w:separator/>
      </w:r>
    </w:p>
  </w:endnote>
  <w:endnote w:type="continuationSeparator" w:id="0">
    <w:p w:rsidR="00C00DA4" w:rsidRDefault="00C00DA4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B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A4" w:rsidRDefault="00C00DA4" w:rsidP="00572989">
      <w:r>
        <w:separator/>
      </w:r>
    </w:p>
  </w:footnote>
  <w:footnote w:type="continuationSeparator" w:id="0">
    <w:p w:rsidR="00C00DA4" w:rsidRDefault="00C00DA4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0D6F4F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81C4E"/>
    <w:rsid w:val="00295DC0"/>
    <w:rsid w:val="002A372B"/>
    <w:rsid w:val="002B7620"/>
    <w:rsid w:val="002E5754"/>
    <w:rsid w:val="002F23D0"/>
    <w:rsid w:val="00330D1D"/>
    <w:rsid w:val="00342B36"/>
    <w:rsid w:val="00357D8D"/>
    <w:rsid w:val="003600C0"/>
    <w:rsid w:val="003B3B19"/>
    <w:rsid w:val="003B7091"/>
    <w:rsid w:val="003F7EFE"/>
    <w:rsid w:val="00443FD6"/>
    <w:rsid w:val="00445B19"/>
    <w:rsid w:val="00453EE2"/>
    <w:rsid w:val="00463BAC"/>
    <w:rsid w:val="0046577D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174F3"/>
    <w:rsid w:val="00625190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74CFB"/>
    <w:rsid w:val="007835BA"/>
    <w:rsid w:val="007937C0"/>
    <w:rsid w:val="007A7441"/>
    <w:rsid w:val="007C070D"/>
    <w:rsid w:val="007C416F"/>
    <w:rsid w:val="007C7576"/>
    <w:rsid w:val="00813608"/>
    <w:rsid w:val="00824E55"/>
    <w:rsid w:val="00831BD1"/>
    <w:rsid w:val="00837058"/>
    <w:rsid w:val="00857E6F"/>
    <w:rsid w:val="00871381"/>
    <w:rsid w:val="008C1AFC"/>
    <w:rsid w:val="008C4572"/>
    <w:rsid w:val="008E41D5"/>
    <w:rsid w:val="008E53AB"/>
    <w:rsid w:val="00902631"/>
    <w:rsid w:val="00931D55"/>
    <w:rsid w:val="009320D7"/>
    <w:rsid w:val="009F2F78"/>
    <w:rsid w:val="00A14C24"/>
    <w:rsid w:val="00A31AD6"/>
    <w:rsid w:val="00A67CA7"/>
    <w:rsid w:val="00A80247"/>
    <w:rsid w:val="00AC4EE1"/>
    <w:rsid w:val="00B01E4C"/>
    <w:rsid w:val="00B464D8"/>
    <w:rsid w:val="00BA74B0"/>
    <w:rsid w:val="00BE37F0"/>
    <w:rsid w:val="00C0023C"/>
    <w:rsid w:val="00C00DA4"/>
    <w:rsid w:val="00C03021"/>
    <w:rsid w:val="00C3286C"/>
    <w:rsid w:val="00C632EC"/>
    <w:rsid w:val="00C73F72"/>
    <w:rsid w:val="00C85AFF"/>
    <w:rsid w:val="00C8675B"/>
    <w:rsid w:val="00C91391"/>
    <w:rsid w:val="00CC023F"/>
    <w:rsid w:val="00D0577B"/>
    <w:rsid w:val="00D12690"/>
    <w:rsid w:val="00D70B18"/>
    <w:rsid w:val="00D779A8"/>
    <w:rsid w:val="00DB491A"/>
    <w:rsid w:val="00DC363C"/>
    <w:rsid w:val="00DF7050"/>
    <w:rsid w:val="00DF755D"/>
    <w:rsid w:val="00EB41B0"/>
    <w:rsid w:val="00F0060C"/>
    <w:rsid w:val="00F15BE6"/>
    <w:rsid w:val="00F55206"/>
    <w:rsid w:val="00F75EBA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80247"/>
    <w:pPr>
      <w:spacing w:before="240" w:after="60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A80247"/>
    <w:rPr>
      <w:rFonts w:ascii="Times New Roman" w:eastAsia="Batang" w:hAnsi="Times New Roman" w:cs="Times New Roman"/>
      <w:b/>
      <w:bCs/>
      <w:lang w:eastAsia="ko-KR"/>
    </w:rPr>
  </w:style>
  <w:style w:type="paragraph" w:customStyle="1" w:styleId="Standard">
    <w:name w:val="Standard"/>
    <w:rsid w:val="00857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00C9-BC53-4215-A59C-39819222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Danilo Gogic</cp:lastModifiedBy>
  <cp:revision>13</cp:revision>
  <cp:lastPrinted>2015-12-10T14:35:00Z</cp:lastPrinted>
  <dcterms:created xsi:type="dcterms:W3CDTF">2016-01-11T13:02:00Z</dcterms:created>
  <dcterms:modified xsi:type="dcterms:W3CDTF">2016-05-17T11:14:00Z</dcterms:modified>
</cp:coreProperties>
</file>